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7B45F" w14:textId="77777777" w:rsidR="00011245" w:rsidRPr="00011245" w:rsidRDefault="00011245" w:rsidP="00011245">
      <w:pPr>
        <w:spacing w:before="100" w:beforeAutospacing="1" w:after="100" w:afterAutospacing="1" w:line="240" w:lineRule="auto"/>
        <w:jc w:val="center"/>
        <w:outlineLvl w:val="2"/>
        <w:rPr>
          <w:rFonts w:ascii="Arial" w:eastAsia="Times New Roman" w:hAnsi="Arial" w:cs="Arial"/>
          <w:b/>
          <w:bCs/>
          <w:color w:val="33475B"/>
          <w:sz w:val="27"/>
          <w:szCs w:val="27"/>
        </w:rPr>
      </w:pPr>
      <w:r w:rsidRPr="00011245">
        <w:rPr>
          <w:rFonts w:ascii="Arial" w:eastAsia="Times New Roman" w:hAnsi="Arial" w:cs="Arial"/>
          <w:b/>
          <w:bCs/>
          <w:color w:val="33475B"/>
          <w:sz w:val="27"/>
          <w:szCs w:val="27"/>
        </w:rPr>
        <w:t>Volunteer Agreement</w:t>
      </w:r>
    </w:p>
    <w:p w14:paraId="124F612E" w14:textId="0F59616C" w:rsidR="00011245" w:rsidRPr="00011245" w:rsidRDefault="00011245" w:rsidP="00011245">
      <w:pPr>
        <w:numPr>
          <w:ilvl w:val="0"/>
          <w:numId w:val="1"/>
        </w:numPr>
        <w:spacing w:before="100" w:beforeAutospacing="1" w:after="100" w:afterAutospacing="1" w:line="240" w:lineRule="auto"/>
        <w:rPr>
          <w:rFonts w:ascii="Arial" w:eastAsia="Times New Roman" w:hAnsi="Arial" w:cs="Arial"/>
          <w:color w:val="33475B"/>
          <w:sz w:val="21"/>
          <w:szCs w:val="21"/>
        </w:rPr>
      </w:pPr>
      <w:r w:rsidRPr="00011245">
        <w:rPr>
          <w:rFonts w:ascii="Arial" w:eastAsia="Times New Roman" w:hAnsi="Arial" w:cs="Arial"/>
          <w:color w:val="33475B"/>
          <w:sz w:val="21"/>
          <w:szCs w:val="21"/>
        </w:rPr>
        <w:t>All volunteers agree to volunteer for a minimum of one year</w:t>
      </w:r>
      <w:r w:rsidR="00634CAB">
        <w:rPr>
          <w:rFonts w:ascii="Arial" w:eastAsia="Times New Roman" w:hAnsi="Arial" w:cs="Arial"/>
          <w:color w:val="33475B"/>
          <w:sz w:val="21"/>
          <w:szCs w:val="21"/>
        </w:rPr>
        <w:t xml:space="preserve"> (exceptions are made for hardship, illness or relocation, please discuss your concerns with a staff)</w:t>
      </w:r>
      <w:r w:rsidRPr="00011245">
        <w:rPr>
          <w:rFonts w:ascii="Arial" w:eastAsia="Times New Roman" w:hAnsi="Arial" w:cs="Arial"/>
          <w:color w:val="33475B"/>
          <w:sz w:val="21"/>
          <w:szCs w:val="21"/>
        </w:rPr>
        <w:t>.</w:t>
      </w:r>
    </w:p>
    <w:p w14:paraId="0A4FCBD3" w14:textId="0CAA4CE9" w:rsidR="00011245" w:rsidRPr="00011245" w:rsidRDefault="00011245" w:rsidP="00011245">
      <w:pPr>
        <w:numPr>
          <w:ilvl w:val="0"/>
          <w:numId w:val="2"/>
        </w:numPr>
        <w:spacing w:before="100" w:beforeAutospacing="1" w:after="100" w:afterAutospacing="1" w:line="240" w:lineRule="auto"/>
        <w:rPr>
          <w:rFonts w:ascii="Arial" w:eastAsia="Times New Roman" w:hAnsi="Arial" w:cs="Arial"/>
          <w:color w:val="33475B"/>
          <w:sz w:val="21"/>
          <w:szCs w:val="21"/>
        </w:rPr>
      </w:pPr>
      <w:r w:rsidRPr="00011245">
        <w:rPr>
          <w:rFonts w:ascii="Arial" w:eastAsia="Times New Roman" w:hAnsi="Arial" w:cs="Arial"/>
          <w:color w:val="33475B"/>
          <w:sz w:val="21"/>
          <w:szCs w:val="21"/>
        </w:rPr>
        <w:t>Each volunteer must maintain a firm commitment to professional conduct:</w:t>
      </w:r>
      <w:r w:rsidRPr="00011245">
        <w:rPr>
          <w:rFonts w:ascii="Arial" w:eastAsia="Times New Roman" w:hAnsi="Arial" w:cs="Arial"/>
          <w:color w:val="33475B"/>
          <w:sz w:val="21"/>
          <w:szCs w:val="21"/>
        </w:rPr>
        <w:br/>
        <w:t>     a.   Participant files and case information must be held in strict confidence.</w:t>
      </w:r>
      <w:r w:rsidRPr="00011245">
        <w:rPr>
          <w:rFonts w:ascii="Arial" w:eastAsia="Times New Roman" w:hAnsi="Arial" w:cs="Arial"/>
          <w:color w:val="33475B"/>
          <w:sz w:val="21"/>
          <w:szCs w:val="21"/>
        </w:rPr>
        <w:br/>
        <w:t>     b.   Notification is necessary when absent from volunteer duties.</w:t>
      </w:r>
      <w:r w:rsidRPr="00011245">
        <w:rPr>
          <w:rFonts w:ascii="Arial" w:eastAsia="Times New Roman" w:hAnsi="Arial" w:cs="Arial"/>
          <w:color w:val="33475B"/>
          <w:sz w:val="21"/>
          <w:szCs w:val="21"/>
        </w:rPr>
        <w:br/>
        <w:t>     c.   Volunteers requested to provide at least two weeks advanced notice before ending their volunteer position.</w:t>
      </w:r>
    </w:p>
    <w:p w14:paraId="324B1447" w14:textId="19E8A963" w:rsidR="00011245" w:rsidRPr="00011245" w:rsidRDefault="00011245" w:rsidP="00011245">
      <w:pPr>
        <w:numPr>
          <w:ilvl w:val="0"/>
          <w:numId w:val="3"/>
        </w:numPr>
        <w:spacing w:before="100" w:beforeAutospacing="1" w:after="100" w:afterAutospacing="1" w:line="240" w:lineRule="auto"/>
        <w:rPr>
          <w:rFonts w:ascii="Arial" w:eastAsia="Times New Roman" w:hAnsi="Arial" w:cs="Arial"/>
          <w:color w:val="33475B"/>
          <w:sz w:val="21"/>
          <w:szCs w:val="21"/>
        </w:rPr>
      </w:pPr>
      <w:r w:rsidRPr="00011245">
        <w:rPr>
          <w:rFonts w:ascii="Arial" w:eastAsia="Times New Roman" w:hAnsi="Arial" w:cs="Arial"/>
          <w:color w:val="33475B"/>
          <w:sz w:val="21"/>
          <w:szCs w:val="21"/>
        </w:rPr>
        <w:t xml:space="preserve">Each volunteer is required to attend </w:t>
      </w:r>
      <w:r w:rsidR="00634CAB">
        <w:rPr>
          <w:rFonts w:ascii="Arial" w:eastAsia="Times New Roman" w:hAnsi="Arial" w:cs="Arial"/>
          <w:color w:val="33475B"/>
          <w:sz w:val="21"/>
          <w:szCs w:val="21"/>
        </w:rPr>
        <w:t>A Caring Place</w:t>
      </w:r>
      <w:r w:rsidRPr="00011245">
        <w:rPr>
          <w:rFonts w:ascii="Arial" w:eastAsia="Times New Roman" w:hAnsi="Arial" w:cs="Arial"/>
          <w:color w:val="33475B"/>
          <w:sz w:val="21"/>
          <w:szCs w:val="21"/>
        </w:rPr>
        <w:t xml:space="preserve"> orientation</w:t>
      </w:r>
      <w:r w:rsidR="00D53074">
        <w:rPr>
          <w:rFonts w:ascii="Arial" w:eastAsia="Times New Roman" w:hAnsi="Arial" w:cs="Arial"/>
          <w:color w:val="33475B"/>
          <w:sz w:val="21"/>
          <w:szCs w:val="21"/>
        </w:rPr>
        <w:t>, or read</w:t>
      </w:r>
      <w:r w:rsidR="006E2B43">
        <w:rPr>
          <w:rFonts w:ascii="Arial" w:eastAsia="Times New Roman" w:hAnsi="Arial" w:cs="Arial"/>
          <w:color w:val="33475B"/>
          <w:sz w:val="21"/>
          <w:szCs w:val="21"/>
        </w:rPr>
        <w:t xml:space="preserve"> a self-paced module.</w:t>
      </w:r>
      <w:r w:rsidRPr="00011245">
        <w:rPr>
          <w:rFonts w:ascii="Arial" w:eastAsia="Times New Roman" w:hAnsi="Arial" w:cs="Arial"/>
          <w:color w:val="33475B"/>
          <w:sz w:val="21"/>
          <w:szCs w:val="21"/>
        </w:rPr>
        <w:t xml:space="preserve">   </w:t>
      </w:r>
    </w:p>
    <w:p w14:paraId="0555AB3B" w14:textId="2B9B52A7" w:rsidR="00011245" w:rsidRPr="00011245" w:rsidRDefault="00011245" w:rsidP="00011245">
      <w:pPr>
        <w:numPr>
          <w:ilvl w:val="0"/>
          <w:numId w:val="4"/>
        </w:numPr>
        <w:spacing w:before="100" w:beforeAutospacing="1" w:after="100" w:afterAutospacing="1" w:line="240" w:lineRule="auto"/>
        <w:rPr>
          <w:rFonts w:ascii="Arial" w:eastAsia="Times New Roman" w:hAnsi="Arial" w:cs="Arial"/>
          <w:color w:val="33475B"/>
          <w:sz w:val="21"/>
          <w:szCs w:val="21"/>
        </w:rPr>
      </w:pPr>
      <w:r w:rsidRPr="00011245">
        <w:rPr>
          <w:rFonts w:ascii="Arial" w:eastAsia="Times New Roman" w:hAnsi="Arial" w:cs="Arial"/>
          <w:color w:val="33475B"/>
          <w:sz w:val="21"/>
          <w:szCs w:val="21"/>
        </w:rPr>
        <w:t xml:space="preserve">Volunteers are not permitted to accept money and/or gifts from </w:t>
      </w:r>
      <w:r w:rsidR="00634CAB">
        <w:rPr>
          <w:rFonts w:ascii="Arial" w:eastAsia="Times New Roman" w:hAnsi="Arial" w:cs="Arial"/>
          <w:color w:val="33475B"/>
          <w:sz w:val="21"/>
          <w:szCs w:val="21"/>
        </w:rPr>
        <w:t>any of the</w:t>
      </w:r>
      <w:r w:rsidRPr="00011245">
        <w:rPr>
          <w:rFonts w:ascii="Arial" w:eastAsia="Times New Roman" w:hAnsi="Arial" w:cs="Arial"/>
          <w:color w:val="33475B"/>
          <w:sz w:val="21"/>
          <w:szCs w:val="21"/>
        </w:rPr>
        <w:t xml:space="preserve"> participants nor are they allowed to handle their finances and/or medications in any way.</w:t>
      </w:r>
      <w:r w:rsidRPr="00011245">
        <w:rPr>
          <w:rFonts w:ascii="Arial" w:eastAsia="Times New Roman" w:hAnsi="Arial" w:cs="Arial"/>
          <w:color w:val="33475B"/>
          <w:sz w:val="21"/>
          <w:szCs w:val="21"/>
        </w:rPr>
        <w:br/>
      </w:r>
    </w:p>
    <w:p w14:paraId="4296BC31" w14:textId="3115B653" w:rsidR="00011245" w:rsidRPr="00011245" w:rsidRDefault="00011245" w:rsidP="00011245">
      <w:pPr>
        <w:numPr>
          <w:ilvl w:val="0"/>
          <w:numId w:val="4"/>
        </w:numPr>
        <w:spacing w:before="100" w:beforeAutospacing="1" w:after="100" w:afterAutospacing="1" w:line="240" w:lineRule="auto"/>
        <w:rPr>
          <w:rFonts w:ascii="Arial" w:eastAsia="Times New Roman" w:hAnsi="Arial" w:cs="Arial"/>
          <w:color w:val="33475B"/>
          <w:sz w:val="21"/>
          <w:szCs w:val="21"/>
        </w:rPr>
      </w:pPr>
      <w:r w:rsidRPr="00011245">
        <w:rPr>
          <w:rFonts w:ascii="Arial" w:eastAsia="Times New Roman" w:hAnsi="Arial" w:cs="Arial"/>
          <w:color w:val="33475B"/>
          <w:sz w:val="21"/>
          <w:szCs w:val="21"/>
        </w:rPr>
        <w:t xml:space="preserve">I hereby give </w:t>
      </w:r>
      <w:r>
        <w:rPr>
          <w:rFonts w:ascii="Arial" w:eastAsia="Times New Roman" w:hAnsi="Arial" w:cs="Arial"/>
          <w:color w:val="33475B"/>
          <w:sz w:val="21"/>
          <w:szCs w:val="21"/>
        </w:rPr>
        <w:t>A Caring Place, Inc.</w:t>
      </w:r>
      <w:r w:rsidRPr="00011245">
        <w:rPr>
          <w:rFonts w:ascii="Arial" w:eastAsia="Times New Roman" w:hAnsi="Arial" w:cs="Arial"/>
          <w:color w:val="33475B"/>
          <w:sz w:val="21"/>
          <w:szCs w:val="21"/>
        </w:rPr>
        <w:t xml:space="preserve"> the right to investigate my past volunteer and employment activities</w:t>
      </w:r>
      <w:r w:rsidR="00E85570">
        <w:rPr>
          <w:rFonts w:ascii="Arial" w:eastAsia="Times New Roman" w:hAnsi="Arial" w:cs="Arial"/>
          <w:color w:val="33475B"/>
          <w:sz w:val="21"/>
          <w:szCs w:val="21"/>
        </w:rPr>
        <w:t xml:space="preserve">, if I apply for home visits, or transportation aide. </w:t>
      </w:r>
      <w:bookmarkStart w:id="0" w:name="_GoBack"/>
      <w:bookmarkEnd w:id="0"/>
      <w:r w:rsidRPr="00011245">
        <w:rPr>
          <w:rFonts w:ascii="Arial" w:eastAsia="Times New Roman" w:hAnsi="Arial" w:cs="Arial"/>
          <w:color w:val="33475B"/>
          <w:sz w:val="21"/>
          <w:szCs w:val="21"/>
        </w:rPr>
        <w:t xml:space="preserve">  I release from all liability all persons, companies, and corporations who supply such information.  I hold harmless and indemnify </w:t>
      </w:r>
      <w:r w:rsidR="00530BE3">
        <w:rPr>
          <w:rFonts w:ascii="Arial" w:eastAsia="Times New Roman" w:hAnsi="Arial" w:cs="Arial"/>
          <w:color w:val="33475B"/>
          <w:sz w:val="21"/>
          <w:szCs w:val="21"/>
        </w:rPr>
        <w:t>A Caring Place</w:t>
      </w:r>
      <w:r w:rsidRPr="00011245">
        <w:rPr>
          <w:rFonts w:ascii="Arial" w:eastAsia="Times New Roman" w:hAnsi="Arial" w:cs="Arial"/>
          <w:color w:val="33475B"/>
          <w:sz w:val="21"/>
          <w:szCs w:val="21"/>
        </w:rPr>
        <w:t xml:space="preserve"> against any liability that may result from such an investigation. I understand and agree to the above-mentioned conditions.</w:t>
      </w:r>
      <w:r w:rsidRPr="00011245">
        <w:rPr>
          <w:rFonts w:ascii="Arial" w:eastAsia="Times New Roman" w:hAnsi="Arial" w:cs="Arial"/>
          <w:color w:val="33475B"/>
          <w:sz w:val="21"/>
          <w:szCs w:val="21"/>
        </w:rPr>
        <w:br/>
      </w:r>
    </w:p>
    <w:p w14:paraId="2BBE81C3" w14:textId="3D1CD84A" w:rsidR="00011245" w:rsidRPr="00011245" w:rsidRDefault="00011245" w:rsidP="00011245">
      <w:pPr>
        <w:spacing w:before="100" w:beforeAutospacing="1" w:after="100" w:afterAutospacing="1" w:line="240" w:lineRule="auto"/>
        <w:outlineLvl w:val="3"/>
        <w:rPr>
          <w:rFonts w:ascii="Arial" w:eastAsia="Times New Roman" w:hAnsi="Arial" w:cs="Arial"/>
          <w:b/>
          <w:bCs/>
          <w:color w:val="33475B"/>
          <w:sz w:val="21"/>
          <w:szCs w:val="21"/>
        </w:rPr>
      </w:pPr>
      <w:r w:rsidRPr="00011245">
        <w:rPr>
          <w:rFonts w:ascii="Arial" w:eastAsia="Times New Roman" w:hAnsi="Arial" w:cs="Arial"/>
          <w:b/>
          <w:bCs/>
          <w:color w:val="33475B"/>
          <w:sz w:val="21"/>
          <w:szCs w:val="21"/>
        </w:rPr>
        <w:t xml:space="preserve">Upon receipt of application, </w:t>
      </w:r>
      <w:r w:rsidR="00634CAB">
        <w:rPr>
          <w:rFonts w:ascii="Arial" w:eastAsia="Times New Roman" w:hAnsi="Arial" w:cs="Arial"/>
          <w:b/>
          <w:bCs/>
          <w:color w:val="33475B"/>
          <w:sz w:val="21"/>
          <w:szCs w:val="21"/>
        </w:rPr>
        <w:t>A Caring Place</w:t>
      </w:r>
      <w:r>
        <w:rPr>
          <w:rFonts w:ascii="Arial" w:eastAsia="Times New Roman" w:hAnsi="Arial" w:cs="Arial"/>
          <w:b/>
          <w:bCs/>
          <w:color w:val="33475B"/>
          <w:sz w:val="21"/>
          <w:szCs w:val="21"/>
        </w:rPr>
        <w:t xml:space="preserve"> </w:t>
      </w:r>
      <w:r w:rsidRPr="00011245">
        <w:rPr>
          <w:rFonts w:ascii="Arial" w:eastAsia="Times New Roman" w:hAnsi="Arial" w:cs="Arial"/>
          <w:b/>
          <w:bCs/>
          <w:color w:val="33475B"/>
          <w:sz w:val="21"/>
          <w:szCs w:val="21"/>
        </w:rPr>
        <w:t>staff will contact you to schedule orientation and training.</w:t>
      </w:r>
    </w:p>
    <w:p w14:paraId="73A406A0" w14:textId="146CCFBD" w:rsidR="00011245" w:rsidRPr="00011245" w:rsidRDefault="00011245" w:rsidP="00634CAB">
      <w:pPr>
        <w:spacing w:before="100" w:beforeAutospacing="1" w:after="100" w:afterAutospacing="1" w:line="240" w:lineRule="auto"/>
        <w:jc w:val="center"/>
        <w:rPr>
          <w:rFonts w:ascii="Arial" w:eastAsia="Times New Roman" w:hAnsi="Arial" w:cs="Arial"/>
          <w:b/>
          <w:bCs/>
          <w:color w:val="33475B"/>
          <w:sz w:val="27"/>
          <w:szCs w:val="27"/>
        </w:rPr>
      </w:pPr>
      <w:r w:rsidRPr="00011245">
        <w:rPr>
          <w:rFonts w:ascii="Arial" w:eastAsia="Times New Roman" w:hAnsi="Arial" w:cs="Arial"/>
          <w:b/>
          <w:bCs/>
          <w:color w:val="33475B"/>
          <w:sz w:val="27"/>
          <w:szCs w:val="27"/>
        </w:rPr>
        <w:br/>
        <w:t>Volunteer Confidentiality Agreement</w:t>
      </w:r>
    </w:p>
    <w:p w14:paraId="769F0AF4" w14:textId="0EC7ECA1" w:rsidR="00011245" w:rsidRPr="00011245" w:rsidRDefault="00011245" w:rsidP="00011245">
      <w:pPr>
        <w:spacing w:before="100" w:beforeAutospacing="1" w:after="100" w:afterAutospacing="1" w:line="240" w:lineRule="auto"/>
        <w:rPr>
          <w:rFonts w:ascii="Arial" w:eastAsia="Times New Roman" w:hAnsi="Arial" w:cs="Arial"/>
          <w:color w:val="33475B"/>
          <w:sz w:val="21"/>
          <w:szCs w:val="21"/>
        </w:rPr>
      </w:pPr>
      <w:r w:rsidRPr="00011245">
        <w:rPr>
          <w:rFonts w:ascii="Arial" w:eastAsia="Times New Roman" w:hAnsi="Arial" w:cs="Arial"/>
          <w:color w:val="33475B"/>
          <w:sz w:val="21"/>
          <w:szCs w:val="21"/>
        </w:rPr>
        <w:t xml:space="preserve">Federal regulations require that all applications and information be treated as confidential. Information about the health, social condition and psychiatric condition of a participant, the home phone number, address and marital status must be considered confidential. This information cannot be published in any way or conveyed to anyone outside the Telephone </w:t>
      </w:r>
      <w:r>
        <w:rPr>
          <w:rFonts w:ascii="Arial" w:eastAsia="Times New Roman" w:hAnsi="Arial" w:cs="Arial"/>
          <w:color w:val="33475B"/>
          <w:sz w:val="21"/>
          <w:szCs w:val="21"/>
        </w:rPr>
        <w:t>Comfort Care</w:t>
      </w:r>
      <w:r w:rsidRPr="00011245">
        <w:rPr>
          <w:rFonts w:ascii="Arial" w:eastAsia="Times New Roman" w:hAnsi="Arial" w:cs="Arial"/>
          <w:color w:val="33475B"/>
          <w:sz w:val="21"/>
          <w:szCs w:val="21"/>
        </w:rPr>
        <w:t xml:space="preserve"> Program. It must be noted that anyone who intentionally violates this provision of the law can be prosecuted for misdemeanor conduct.</w:t>
      </w:r>
    </w:p>
    <w:p w14:paraId="4E7422F5" w14:textId="49FDC964" w:rsidR="00011245" w:rsidRPr="00011245" w:rsidRDefault="00011245" w:rsidP="00011245">
      <w:pPr>
        <w:spacing w:before="100" w:beforeAutospacing="1" w:after="100" w:afterAutospacing="1" w:line="240" w:lineRule="auto"/>
        <w:rPr>
          <w:rFonts w:ascii="Arial" w:eastAsia="Times New Roman" w:hAnsi="Arial" w:cs="Arial"/>
          <w:color w:val="33475B"/>
          <w:sz w:val="21"/>
          <w:szCs w:val="21"/>
        </w:rPr>
      </w:pPr>
      <w:r w:rsidRPr="00011245">
        <w:rPr>
          <w:rFonts w:ascii="Arial" w:eastAsia="Times New Roman" w:hAnsi="Arial" w:cs="Arial"/>
          <w:color w:val="33475B"/>
          <w:sz w:val="21"/>
          <w:szCs w:val="21"/>
        </w:rPr>
        <w:t xml:space="preserve">The individual the volunteer is serving deserves the respect and dignity of having his or her personal affairs kept confidential. As you spend time with your client, a bond of trust develops, and many personal feelings and experiences may be discussed. There may be strong feelings toward family members or formal service providers, and you (the volunteer) may be the only person available with whom the older adult is willing to share these feelings. Maintaining that bond of trust is important in continuing an effective relationship with your participant. However, as a volunteer, you do have the </w:t>
      </w:r>
      <w:r w:rsidRPr="00011245">
        <w:rPr>
          <w:rFonts w:ascii="Arial" w:eastAsia="Times New Roman" w:hAnsi="Arial" w:cs="Arial"/>
          <w:color w:val="33475B"/>
          <w:sz w:val="21"/>
          <w:szCs w:val="21"/>
        </w:rPr>
        <w:lastRenderedPageBreak/>
        <w:t xml:space="preserve">responsibility to alert and discuss with </w:t>
      </w:r>
      <w:r>
        <w:rPr>
          <w:rFonts w:ascii="Arial" w:eastAsia="Times New Roman" w:hAnsi="Arial" w:cs="Arial"/>
          <w:color w:val="33475B"/>
          <w:sz w:val="21"/>
          <w:szCs w:val="21"/>
        </w:rPr>
        <w:t>the Chair or Secretary of A Caring Place Board</w:t>
      </w:r>
      <w:r w:rsidRPr="00011245">
        <w:rPr>
          <w:rFonts w:ascii="Arial" w:eastAsia="Times New Roman" w:hAnsi="Arial" w:cs="Arial"/>
          <w:color w:val="33475B"/>
          <w:sz w:val="21"/>
          <w:szCs w:val="21"/>
        </w:rPr>
        <w:t xml:space="preserve"> any situation that may endanger the health, safety or welfare of the individual you serve.</w:t>
      </w:r>
    </w:p>
    <w:p w14:paraId="586DF5A2" w14:textId="77777777" w:rsidR="00011245" w:rsidRPr="00011245" w:rsidRDefault="00011245" w:rsidP="00011245">
      <w:pPr>
        <w:spacing w:before="100" w:beforeAutospacing="1" w:after="100" w:afterAutospacing="1" w:line="240" w:lineRule="auto"/>
        <w:rPr>
          <w:rFonts w:ascii="Arial" w:eastAsia="Times New Roman" w:hAnsi="Arial" w:cs="Arial"/>
          <w:color w:val="33475B"/>
          <w:sz w:val="21"/>
          <w:szCs w:val="21"/>
        </w:rPr>
      </w:pPr>
      <w:r w:rsidRPr="00011245">
        <w:rPr>
          <w:rFonts w:ascii="Arial" w:eastAsia="Times New Roman" w:hAnsi="Arial" w:cs="Arial"/>
          <w:color w:val="33475B"/>
          <w:sz w:val="21"/>
          <w:szCs w:val="21"/>
        </w:rPr>
        <w:t>Please remember that you should not disclose any information to those not directly involved with the person--such as your family, friends, co-workers or others.  A network of people and services enables the participant to remain in his/her own home, but it often has a price: the loss of control over once-private matters. As a volunteer and friend, you can help him or her maintain some control over his or her life by respecting the right to share confidences without fear that confidential information will be passed on to others.</w:t>
      </w:r>
    </w:p>
    <w:p w14:paraId="0D751F85" w14:textId="16A27192" w:rsidR="00011245" w:rsidRDefault="00011245" w:rsidP="00011245">
      <w:pPr>
        <w:spacing w:before="100" w:beforeAutospacing="1" w:after="100" w:afterAutospacing="1" w:line="240" w:lineRule="auto"/>
        <w:rPr>
          <w:rFonts w:ascii="Arial" w:eastAsia="Times New Roman" w:hAnsi="Arial" w:cs="Arial"/>
          <w:color w:val="33475B"/>
          <w:sz w:val="21"/>
          <w:szCs w:val="21"/>
        </w:rPr>
      </w:pPr>
      <w:r w:rsidRPr="00011245">
        <w:rPr>
          <w:rFonts w:ascii="Arial" w:eastAsia="Times New Roman" w:hAnsi="Arial" w:cs="Arial"/>
          <w:color w:val="33475B"/>
          <w:sz w:val="21"/>
          <w:szCs w:val="21"/>
        </w:rPr>
        <w:t>I have reviewed these policies and procedures, understand them, and agree to perform my volunteer responsibilities.</w:t>
      </w:r>
    </w:p>
    <w:p w14:paraId="70EB9A9E" w14:textId="1997A287" w:rsidR="00634CAB" w:rsidRDefault="00634CAB" w:rsidP="00011245">
      <w:pPr>
        <w:spacing w:before="100" w:beforeAutospacing="1" w:after="100" w:afterAutospacing="1" w:line="240" w:lineRule="auto"/>
        <w:rPr>
          <w:rFonts w:ascii="Arial" w:eastAsia="Times New Roman" w:hAnsi="Arial" w:cs="Arial"/>
          <w:color w:val="33475B"/>
          <w:sz w:val="21"/>
          <w:szCs w:val="21"/>
        </w:rPr>
      </w:pPr>
    </w:p>
    <w:p w14:paraId="6942C3B9" w14:textId="2490041C" w:rsidR="00634CAB" w:rsidRDefault="00634CAB" w:rsidP="00011245">
      <w:pPr>
        <w:spacing w:before="100" w:beforeAutospacing="1" w:after="100" w:afterAutospacing="1" w:line="240" w:lineRule="auto"/>
        <w:rPr>
          <w:rFonts w:ascii="Arial" w:eastAsia="Times New Roman" w:hAnsi="Arial" w:cs="Arial"/>
          <w:color w:val="33475B"/>
          <w:sz w:val="21"/>
          <w:szCs w:val="21"/>
        </w:rPr>
      </w:pPr>
      <w:r>
        <w:rPr>
          <w:rFonts w:ascii="Arial" w:eastAsia="Times New Roman" w:hAnsi="Arial" w:cs="Arial"/>
          <w:color w:val="33475B"/>
          <w:sz w:val="21"/>
          <w:szCs w:val="21"/>
        </w:rPr>
        <w:t>______________________________________________                  _________________</w:t>
      </w:r>
    </w:p>
    <w:p w14:paraId="43FA6C01" w14:textId="2AB1D0A7" w:rsidR="00634CAB" w:rsidRPr="00011245" w:rsidRDefault="00634CAB" w:rsidP="00011245">
      <w:pPr>
        <w:spacing w:before="100" w:beforeAutospacing="1" w:after="100" w:afterAutospacing="1" w:line="240" w:lineRule="auto"/>
        <w:rPr>
          <w:rFonts w:ascii="Arial" w:eastAsia="Times New Roman" w:hAnsi="Arial" w:cs="Arial"/>
          <w:color w:val="33475B"/>
          <w:sz w:val="21"/>
          <w:szCs w:val="21"/>
        </w:rPr>
      </w:pPr>
      <w:r>
        <w:rPr>
          <w:rFonts w:ascii="Arial" w:eastAsia="Times New Roman" w:hAnsi="Arial" w:cs="Arial"/>
          <w:color w:val="33475B"/>
          <w:sz w:val="21"/>
          <w:szCs w:val="21"/>
        </w:rPr>
        <w:t>(Signature)                                                                                           (Date)</w:t>
      </w:r>
    </w:p>
    <w:p w14:paraId="0F447D45" w14:textId="77777777" w:rsidR="00F35103" w:rsidRDefault="00F35103"/>
    <w:sectPr w:rsidR="00F351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96A3F" w14:textId="77777777" w:rsidR="002D0D04" w:rsidRDefault="002D0D04" w:rsidP="00530BE3">
      <w:pPr>
        <w:spacing w:after="0" w:line="240" w:lineRule="auto"/>
      </w:pPr>
      <w:r>
        <w:separator/>
      </w:r>
    </w:p>
  </w:endnote>
  <w:endnote w:type="continuationSeparator" w:id="0">
    <w:p w14:paraId="208EEF8E" w14:textId="77777777" w:rsidR="002D0D04" w:rsidRDefault="002D0D04" w:rsidP="0053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altName w:val="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6BAE5" w14:textId="77777777" w:rsidR="002D0D04" w:rsidRDefault="002D0D04" w:rsidP="00530BE3">
      <w:pPr>
        <w:spacing w:after="0" w:line="240" w:lineRule="auto"/>
      </w:pPr>
      <w:r>
        <w:separator/>
      </w:r>
    </w:p>
  </w:footnote>
  <w:footnote w:type="continuationSeparator" w:id="0">
    <w:p w14:paraId="6EA180DD" w14:textId="77777777" w:rsidR="002D0D04" w:rsidRDefault="002D0D04" w:rsidP="00530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E61D5" w14:textId="75FAB7EB" w:rsidR="00530BE3" w:rsidRDefault="00530BE3" w:rsidP="00530BE3">
    <w:pPr>
      <w:pStyle w:val="Header"/>
      <w:rPr>
        <w:b/>
        <w:bCs/>
      </w:rPr>
    </w:pPr>
    <w:r>
      <w:rPr>
        <w:b/>
        <w:bCs/>
        <w:noProof/>
      </w:rPr>
      <mc:AlternateContent>
        <mc:Choice Requires="wps">
          <w:drawing>
            <wp:anchor distT="0" distB="0" distL="114300" distR="114300" simplePos="0" relativeHeight="251659264" behindDoc="0" locked="0" layoutInCell="1" allowOverlap="1" wp14:anchorId="43BA73EC" wp14:editId="62FE0B02">
              <wp:simplePos x="0" y="0"/>
              <wp:positionH relativeFrom="column">
                <wp:posOffset>4562475</wp:posOffset>
              </wp:positionH>
              <wp:positionV relativeFrom="paragraph">
                <wp:posOffset>9525</wp:posOffset>
              </wp:positionV>
              <wp:extent cx="1057275" cy="10382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057275" cy="1038225"/>
                      </a:xfrm>
                      <a:prstGeom prst="rect">
                        <a:avLst/>
                      </a:prstGeom>
                      <a:solidFill>
                        <a:sysClr val="window" lastClr="FFFFFF"/>
                      </a:solidFill>
                      <a:ln w="6350">
                        <a:noFill/>
                      </a:ln>
                    </wps:spPr>
                    <wps:txbx>
                      <w:txbxContent>
                        <w:p w14:paraId="6A8A4EF1" w14:textId="77777777" w:rsidR="00530BE3" w:rsidRDefault="00530BE3" w:rsidP="00530BE3">
                          <w:r>
                            <w:rPr>
                              <w:noProof/>
                            </w:rPr>
                            <w:drawing>
                              <wp:inline distT="0" distB="0" distL="0" distR="0" wp14:anchorId="36B0F080" wp14:editId="3D071D5E">
                                <wp:extent cx="914400" cy="9144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vicon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BA73EC" id="_x0000_t202" coordsize="21600,21600" o:spt="202" path="m,l,21600r21600,l21600,xe">
              <v:stroke joinstyle="miter"/>
              <v:path gradientshapeok="t" o:connecttype="rect"/>
            </v:shapetype>
            <v:shape id="Text Box 2" o:spid="_x0000_s1026" type="#_x0000_t202" style="position:absolute;margin-left:359.25pt;margin-top:.75pt;width:83.25pt;height:8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" fillcolor="window" stroked="f" strokeweight=".5pt">
              <v:textbox>
                <w:txbxContent>
                  <w:p w14:paraId="6A8A4EF1" w14:textId="77777777" w:rsidR="00530BE3" w:rsidRDefault="00530BE3" w:rsidP="00530BE3">
                    <w:r>
                      <w:rPr>
                        <w:noProof/>
                      </w:rPr>
                      <w:drawing>
                        <wp:inline distT="0" distB="0" distL="0" distR="0" wp14:anchorId="36B0F080" wp14:editId="3D071D5E">
                          <wp:extent cx="914400" cy="9144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vicon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t xml:space="preserve"> </w:t>
                    </w:r>
                  </w:p>
                </w:txbxContent>
              </v:textbox>
            </v:shape>
          </w:pict>
        </mc:Fallback>
      </mc:AlternateContent>
    </w:r>
    <w:r w:rsidRPr="00E95670">
      <w:rPr>
        <w:b/>
        <w:bCs/>
      </w:rPr>
      <w:t>A Caring Place</w:t>
    </w:r>
    <w:r>
      <w:rPr>
        <w:b/>
        <w:bCs/>
      </w:rPr>
      <w:t>, Inc.</w:t>
    </w:r>
    <w:r w:rsidRPr="00E95670">
      <w:rPr>
        <w:b/>
        <w:bCs/>
      </w:rPr>
      <w:t xml:space="preserve">   </w:t>
    </w:r>
  </w:p>
  <w:p w14:paraId="3DFC1B8B" w14:textId="77777777" w:rsidR="00530BE3" w:rsidRDefault="00530BE3" w:rsidP="00530BE3">
    <w:pPr>
      <w:pStyle w:val="Header"/>
      <w:rPr>
        <w:b/>
        <w:bCs/>
      </w:rPr>
    </w:pPr>
    <w:r w:rsidRPr="00E95670">
      <w:rPr>
        <w:b/>
        <w:bCs/>
      </w:rPr>
      <w:t xml:space="preserve">1870 Armstrong Mill Rd 40517                                                                                                                             </w:t>
    </w:r>
  </w:p>
  <w:p w14:paraId="0BB9844F" w14:textId="77777777" w:rsidR="00530BE3" w:rsidRPr="00E95670" w:rsidRDefault="00530BE3" w:rsidP="00530BE3">
    <w:pPr>
      <w:pStyle w:val="Header"/>
      <w:tabs>
        <w:tab w:val="clear" w:pos="4680"/>
      </w:tabs>
      <w:rPr>
        <w:b/>
        <w:bCs/>
      </w:rPr>
    </w:pPr>
    <w:r w:rsidRPr="00E95670">
      <w:rPr>
        <w:b/>
        <w:bCs/>
      </w:rPr>
      <w:t>859 272 8515</w:t>
    </w:r>
    <w:r>
      <w:rPr>
        <w:b/>
        <w:bCs/>
      </w:rPr>
      <w:tab/>
    </w:r>
    <w:r w:rsidRPr="00E95670">
      <w:rPr>
        <w:b/>
        <w:bCs/>
      </w:rPr>
      <w:t xml:space="preserve">                                                                                                                                           </w:t>
    </w:r>
    <w:r>
      <w:rPr>
        <w:b/>
        <w:bCs/>
      </w:rPr>
      <w:t xml:space="preserve">      </w:t>
    </w:r>
  </w:p>
  <w:p w14:paraId="671571E2" w14:textId="77777777" w:rsidR="00530BE3" w:rsidRDefault="002D0D04" w:rsidP="00530BE3">
    <w:pPr>
      <w:pStyle w:val="Header"/>
      <w:rPr>
        <w:b/>
        <w:bCs/>
      </w:rPr>
    </w:pPr>
    <w:hyperlink r:id="rId3" w:history="1">
      <w:r w:rsidR="00530BE3" w:rsidRPr="00865621">
        <w:rPr>
          <w:rStyle w:val="Hyperlink"/>
          <w:b/>
          <w:bCs/>
        </w:rPr>
        <w:t>info@a-caring-place.co</w:t>
      </w:r>
    </w:hyperlink>
    <w:r w:rsidR="00530BE3">
      <w:rPr>
        <w:b/>
        <w:bCs/>
      </w:rPr>
      <w:t>m</w:t>
    </w:r>
  </w:p>
  <w:p w14:paraId="3CBEEB3B" w14:textId="77777777" w:rsidR="00530BE3" w:rsidRPr="00E95670" w:rsidRDefault="00530BE3" w:rsidP="00530BE3">
    <w:pPr>
      <w:pStyle w:val="Header"/>
      <w:rPr>
        <w:b/>
        <w:bCs/>
      </w:rPr>
    </w:pPr>
    <w:r>
      <w:rPr>
        <w:b/>
        <w:bCs/>
      </w:rPr>
      <w:t>www.a-caring-place.com</w:t>
    </w:r>
  </w:p>
  <w:p w14:paraId="03530124" w14:textId="77777777" w:rsidR="00530BE3" w:rsidRDefault="00530BE3" w:rsidP="00530BE3">
    <w:pPr>
      <w:pStyle w:val="Header"/>
    </w:pPr>
  </w:p>
  <w:p w14:paraId="225F793A" w14:textId="77777777" w:rsidR="00530BE3" w:rsidRPr="00E95670" w:rsidRDefault="00530BE3" w:rsidP="00530BE3">
    <w:pPr>
      <w:pStyle w:val="Header"/>
      <w:rPr>
        <w:rFonts w:ascii="Script MT Bold" w:hAnsi="Script MT Bold"/>
        <w:b/>
        <w:bCs/>
        <w:sz w:val="36"/>
        <w:szCs w:val="36"/>
      </w:rPr>
    </w:pPr>
    <w:r>
      <w:rPr>
        <w:rFonts w:ascii="Script MT Bold" w:hAnsi="Script MT Bold"/>
        <w:b/>
        <w:bCs/>
        <w:sz w:val="36"/>
        <w:szCs w:val="36"/>
      </w:rPr>
      <w:t xml:space="preserve">                                   Building Friendships              </w:t>
    </w:r>
  </w:p>
  <w:p w14:paraId="760F7F2F" w14:textId="77777777" w:rsidR="00530BE3" w:rsidRDefault="00530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3EC2"/>
    <w:multiLevelType w:val="multilevel"/>
    <w:tmpl w:val="CAA256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885E31"/>
    <w:multiLevelType w:val="multilevel"/>
    <w:tmpl w:val="936C37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6025DE"/>
    <w:multiLevelType w:val="multilevel"/>
    <w:tmpl w:val="EBE07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F64596"/>
    <w:multiLevelType w:val="multilevel"/>
    <w:tmpl w:val="BD2CBB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45"/>
    <w:rsid w:val="00011245"/>
    <w:rsid w:val="002D0D04"/>
    <w:rsid w:val="00300BB9"/>
    <w:rsid w:val="00530BE3"/>
    <w:rsid w:val="00634CAB"/>
    <w:rsid w:val="006E2B43"/>
    <w:rsid w:val="00CB533E"/>
    <w:rsid w:val="00D53074"/>
    <w:rsid w:val="00E85570"/>
    <w:rsid w:val="00F3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9279"/>
  <w15:chartTrackingRefBased/>
  <w15:docId w15:val="{EE617A13-A1D1-4E9A-81E7-ACF1FC83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E3"/>
  </w:style>
  <w:style w:type="paragraph" w:styleId="Footer">
    <w:name w:val="footer"/>
    <w:basedOn w:val="Normal"/>
    <w:link w:val="FooterChar"/>
    <w:uiPriority w:val="99"/>
    <w:unhideWhenUsed/>
    <w:rsid w:val="00530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E3"/>
  </w:style>
  <w:style w:type="character" w:styleId="Hyperlink">
    <w:name w:val="Hyperlink"/>
    <w:basedOn w:val="DefaultParagraphFont"/>
    <w:uiPriority w:val="99"/>
    <w:unhideWhenUsed/>
    <w:rsid w:val="00530B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8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a-caring-place.co" TargetMode="External"/><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Cheney</dc:creator>
  <cp:keywords/>
  <dc:description/>
  <cp:lastModifiedBy>Roxanne Cheney</cp:lastModifiedBy>
  <cp:revision>5</cp:revision>
  <cp:lastPrinted>2019-10-07T23:51:00Z</cp:lastPrinted>
  <dcterms:created xsi:type="dcterms:W3CDTF">2019-10-15T19:21:00Z</dcterms:created>
  <dcterms:modified xsi:type="dcterms:W3CDTF">2020-01-15T18:46:00Z</dcterms:modified>
</cp:coreProperties>
</file>